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360" w:before="71" w:after="0"/>
        <w:ind w:firstLine="2211" w:left="2721" w:right="340"/>
        <w:jc w:val="left"/>
        <w:rPr/>
      </w:pPr>
      <w:r>
        <w:rPr>
          <w:b/>
          <w:sz w:val="24"/>
        </w:rPr>
        <w:t xml:space="preserve">            </w:t>
      </w:r>
    </w:p>
    <w:p>
      <w:pPr>
        <w:pStyle w:val="Normal"/>
        <w:ind w:left="169" w:right="1170"/>
        <w:jc w:val="center"/>
        <w:rPr>
          <w:b/>
          <w:sz w:val="24"/>
        </w:rPr>
      </w:pPr>
      <w:r>
        <w:rPr>
          <w:b/>
          <w:sz w:val="24"/>
        </w:rPr>
        <w:t>ПЕТИЦИЯ</w:t>
      </w:r>
    </w:p>
    <w:p>
      <w:pPr>
        <w:pStyle w:val="Normal"/>
        <w:spacing w:lineRule="auto" w:line="264" w:before="29" w:after="0"/>
        <w:ind w:left="1784" w:right="1328"/>
        <w:rPr>
          <w:b/>
          <w:sz w:val="24"/>
        </w:rPr>
      </w:pPr>
      <w:r>
        <w:rPr>
          <w:b/>
          <w:sz w:val="24"/>
        </w:rPr>
        <w:t>Остановить реализацию проекта «Мемориального комплекса «Белые березки»» в Краснопахорском районе городе Москва.</w:t>
      </w:r>
    </w:p>
    <w:p>
      <w:pPr>
        <w:pStyle w:val="Normal"/>
        <w:spacing w:lineRule="auto" w:line="264" w:before="29" w:after="0"/>
        <w:ind w:left="1784" w:right="1328"/>
        <w:rPr>
          <w:b/>
          <w:sz w:val="24"/>
        </w:rPr>
      </w:pPr>
      <w:r>
        <w:rPr>
          <w:b/>
          <w:sz w:val="24"/>
        </w:rPr>
        <w:t>Остановить строительство «Автомобильного и экопромышленного кластера»  в Краснопахорском районе городе Москва.</w:t>
      </w:r>
    </w:p>
    <w:p>
      <w:pPr>
        <w:pStyle w:val="Normal"/>
        <w:spacing w:lineRule="auto" w:line="264" w:before="29" w:after="0"/>
        <w:ind w:left="1784" w:right="1328"/>
        <w:rPr>
          <w:b/>
          <w:sz w:val="24"/>
        </w:rPr>
      </w:pPr>
      <w:r>
        <w:rPr>
          <w:b/>
          <w:sz w:val="24"/>
        </w:rPr>
        <w:t>Рекультивировать полигон ТБО «Малинки», расположенный в Краснопахорском районе городе Москва.</w:t>
      </w:r>
    </w:p>
    <w:p>
      <w:pPr>
        <w:pStyle w:val="Normal"/>
        <w:spacing w:lineRule="auto" w:line="264" w:before="29" w:after="0"/>
        <w:ind w:left="1784" w:right="1328"/>
        <w:rPr>
          <w:b/>
          <w:sz w:val="24"/>
        </w:rPr>
      </w:pPr>
      <w:r>
        <w:rPr>
          <w:b/>
          <w:sz w:val="24"/>
        </w:rPr>
        <w:t>Запретить масштабную вырубку и освоение леса «Зеленые легкие Москвы», расположенного на территории Краснопахорского района города Москва.</w:t>
      </w:r>
    </w:p>
    <w:p>
      <w:pPr>
        <w:pStyle w:val="Normal"/>
        <w:spacing w:lineRule="auto" w:line="264" w:before="29" w:after="0"/>
        <w:ind w:left="1784" w:right="1328"/>
        <w:rPr>
          <w:b/>
          <w:sz w:val="24"/>
        </w:rPr>
      </w:pPr>
      <w:r>
        <w:rPr>
          <w:b/>
          <w:sz w:val="24"/>
        </w:rPr>
        <w:t xml:space="preserve"> </w:t>
      </w:r>
    </w:p>
    <w:p>
      <w:pPr>
        <w:pStyle w:val="BodyText"/>
        <w:ind w:left="0" w:right="324"/>
        <w:rPr/>
      </w:pPr>
      <w:r>
        <w:rPr/>
      </w:r>
    </w:p>
    <w:p>
      <w:pPr>
        <w:pStyle w:val="BodyText"/>
        <w:ind w:left="0" w:right="324"/>
        <w:rPr/>
      </w:pPr>
      <w:r>
        <w:rPr/>
        <w:t xml:space="preserve">Как стало известно жителям ТИНАО города Москвы, 03.06.2021 г. вышло Распоряжение Комитета по Архитектуре и Градостроительству Правительства Москвы «О подготовке проекта планировки территории под Мемориальный комплекс «Белые березки». Новый проект планировки был опубликован на сайте Мэрии Москвы 28.11.2024 г. и утвержден постановлением Правительства Москвы 05.12.2024 № 2790-ПП, включен в Адресную инвестиционную программу Правительства со сроком исполнения проекта в период 2025-2027 годы.  </w:t>
      </w:r>
    </w:p>
    <w:p>
      <w:pPr>
        <w:pStyle w:val="BodyText"/>
        <w:ind w:left="0" w:right="324"/>
        <w:rPr/>
      </w:pPr>
      <w:r>
        <w:rPr/>
        <w:t>Огромный массив леса, общей площадью более 600 га, которому и так был нанесен существенный урон Полигоном ТБО «Малинки» (площадь заражения почвы фильтратом составляет более 64 га), строительством ЦКАД (вырубка леса исчисляется километрами), реконструкцией сетей газоснабжения, таким образом будет выведен из состава Особо охраняемой зеленой территории (далее ООЗТ) и уничтожен. Но ведь этот лес, по словам мэра Москвы С.С Собянина, является «зелеными легкими» города Москва.</w:t>
      </w:r>
    </w:p>
    <w:p>
      <w:pPr>
        <w:pStyle w:val="BodyText"/>
        <w:ind w:left="0" w:right="324"/>
        <w:rPr/>
      </w:pPr>
      <w:r>
        <w:rPr/>
      </w:r>
    </w:p>
    <w:p>
      <w:pPr>
        <w:pStyle w:val="BodyText"/>
        <w:ind w:left="0" w:right="324"/>
        <w:rPr/>
      </w:pPr>
      <w:r>
        <w:rPr/>
        <w:t xml:space="preserve">Территория ООЗТ Новой Москвы общей площадью более 500 </w:t>
      </w:r>
      <w:r>
        <w:rPr>
          <w:b/>
          <w:bCs/>
        </w:rPr>
        <w:t>га</w:t>
      </w:r>
      <w:r>
        <w:rPr/>
        <w:t xml:space="preserve"> будет поглощена «Мемориальным комплексом «Белые березки»» (</w:t>
      </w:r>
      <w:r>
        <w:rPr>
          <w:b/>
          <w:bCs/>
        </w:rPr>
        <w:t>далее</w:t>
      </w:r>
      <w:r>
        <w:rPr/>
        <w:t xml:space="preserve"> «МК «Белые березки»»), включающим в себя 9 кладбищ и самый большой крематорий России (площадь порядка 6 000 квадратных метров). </w:t>
      </w:r>
    </w:p>
    <w:p>
      <w:pPr>
        <w:pStyle w:val="BodyText"/>
        <w:ind w:left="0" w:right="324"/>
        <w:rPr/>
      </w:pPr>
      <w:r>
        <w:rPr/>
        <w:t>Вблизи МК «Белые березки» разместится «Автомобильный» и «Экопромышленный кластер» (мусоросортировка) площадью более 100 га.</w:t>
      </w:r>
    </w:p>
    <w:p>
      <w:pPr>
        <w:pStyle w:val="BodyText"/>
        <w:ind w:left="0" w:right="324"/>
        <w:rPr/>
      </w:pPr>
      <w:r>
        <w:rPr/>
        <w:t>Построить вышеуказанные объекты решено на территориях, граничащих с законсервированным ранее по решению мэра г. Москвы С.С. Собяниным мусорным полигоном ТБО «Малинки».</w:t>
      </w:r>
    </w:p>
    <w:p>
      <w:pPr>
        <w:pStyle w:val="BodyText"/>
        <w:ind w:left="0" w:right="324"/>
        <w:rPr/>
      </w:pPr>
      <w:r>
        <w:rPr/>
        <w:t>Реализация властями Москвы проектов строительств таких масштабных объектов, включающих в себя 9 кладбищ и крематория с 12–ю печами, сортировку мусора в непосредственной близости с нашими жилыми домами кардинальным образом ухудшит и без того сложную экологическую обстановку на территории Краснопахорского района города Москвы, других поселений ТИНАО и ближайшего Подмосковья.</w:t>
      </w:r>
    </w:p>
    <w:p>
      <w:pPr>
        <w:pStyle w:val="BodyText"/>
        <w:spacing w:before="102" w:after="0"/>
        <w:ind w:left="0" w:right="325"/>
        <w:rPr/>
      </w:pPr>
      <w:r>
        <w:rPr/>
      </w:r>
    </w:p>
    <w:p>
      <w:pPr>
        <w:pStyle w:val="BodyText"/>
        <w:spacing w:before="66" w:after="0"/>
        <w:ind w:left="0" w:right="321"/>
        <w:rPr>
          <w:spacing w:val="1"/>
        </w:rPr>
      </w:pPr>
      <w:r>
        <w:rPr>
          <w:b/>
          <w:bCs/>
          <w:spacing w:val="1"/>
        </w:rPr>
        <w:t>Как скажется масштаб захоронений на состоянии основного Подольско- Мячковского напорного водоносного пласта</w:t>
      </w:r>
      <w:r>
        <w:rPr>
          <w:spacing w:val="1"/>
        </w:rPr>
        <w:t xml:space="preserve">, питающего Домодедовский, Волоколамский, Воскресенский, Истринский, Коломенский, Можайский, Наро-Фоминский, Одинцовский, Подольский, Рузский, Чеховский, Шаховской районы Московской области, состоянии подземных вод и других поверхностных водных объектов на сегодняшний день нам, жителям, совершенно неизвестно. При этом нанесение непоправимого экологического вреда не исключается. </w:t>
      </w:r>
    </w:p>
    <w:p>
      <w:pPr>
        <w:pStyle w:val="BodyText"/>
        <w:spacing w:before="66" w:after="0"/>
        <w:ind w:left="0" w:right="321"/>
        <w:rPr>
          <w:spacing w:val="1"/>
        </w:rPr>
      </w:pPr>
      <w:r>
        <w:rPr>
          <w:spacing w:val="1"/>
        </w:rPr>
        <w:t>По факту: люди на вышеперечисленной огромной территории используют именно воду из этих подземных источников, из колонок, скважин и колодцев. В этом районе производит воду Компания «Шишкин Лес», миссией которой является «удовлетворение повседневной потребности людей в чистой и качественной питьевой воде, выпуская продукт, который помогает людям отлично себя чувствовать».</w:t>
      </w:r>
    </w:p>
    <w:p>
      <w:pPr>
        <w:pStyle w:val="BodyText"/>
        <w:spacing w:before="101" w:after="0"/>
        <w:ind w:left="0"/>
        <w:rPr>
          <w:b/>
        </w:rPr>
      </w:pPr>
      <w:r>
        <w:rPr>
          <w:b/>
        </w:rPr>
        <w:t>Хотим</w:t>
      </w:r>
      <w:r>
        <w:rPr>
          <w:b/>
          <w:spacing w:val="-3"/>
        </w:rPr>
        <w:t xml:space="preserve"> </w:t>
      </w:r>
      <w:r>
        <w:rPr>
          <w:b/>
        </w:rPr>
        <w:t>отметить еще</w:t>
      </w:r>
      <w:r>
        <w:rPr>
          <w:b/>
          <w:spacing w:val="-3"/>
        </w:rPr>
        <w:t xml:space="preserve"> </w:t>
      </w:r>
      <w:r>
        <w:rPr>
          <w:b/>
        </w:rPr>
        <w:t>один</w:t>
      </w:r>
      <w:r>
        <w:rPr>
          <w:b/>
          <w:spacing w:val="-1"/>
        </w:rPr>
        <w:t xml:space="preserve"> </w:t>
      </w:r>
      <w:r>
        <w:rPr>
          <w:b/>
        </w:rPr>
        <w:t>факт: опасность трупного яда.</w:t>
      </w:r>
    </w:p>
    <w:p>
      <w:pPr>
        <w:pStyle w:val="BodyText"/>
        <w:spacing w:before="101" w:after="0"/>
        <w:ind w:left="0"/>
        <w:rPr/>
      </w:pPr>
      <w:r>
        <w:rPr>
          <w:spacing w:val="1"/>
        </w:rPr>
        <w:t>Некрофильтрат, жидкость, образуемая при распаде тела, выделятся в количестве от 30 до 40 литров. Она попадает в почву, грунтовые и подземные воды, а в жидкости помимо биогенных аминов кадаверина и путресцина, которые обдают определенной токсичностью, могут так же содержаться возбудители вирусных заболеваний (в том числе Covid19), тяжелые металлы, используемые в стоматологии, опасные химические вещества, которыми лечат онкологические заболевания, бальзамические вещества, лак, которыми покрывают гробы.</w:t>
      </w:r>
    </w:p>
    <w:p>
      <w:pPr>
        <w:pStyle w:val="BodyText"/>
        <w:spacing w:before="101" w:after="0"/>
        <w:ind w:left="0"/>
        <w:rPr/>
      </w:pPr>
      <w:r>
        <w:rPr>
          <w:spacing w:val="1"/>
        </w:rPr>
        <w:t xml:space="preserve">Международное агентство по исследованию рака (подразделение Всемирной Организации Здравоохранения) определило, что формальдегид, использующийся при подготовке к захоронению, является «канцерогенным для человека» и приводит к раку носоглотки и лейкемии. При кремации формальдегид попадает в атмосферу и остается в воздухе до 250 часов. Он входит в список самых опасных химикатов, в том числе для окружающей среды. Человечество осознанно помещает тонны формальдегида в землю ежегодно. </w:t>
      </w:r>
    </w:p>
    <w:p>
      <w:pPr>
        <w:pStyle w:val="BodyText"/>
        <w:ind w:left="0" w:right="322"/>
        <w:rPr>
          <w:spacing w:val="1"/>
        </w:rPr>
      </w:pPr>
      <w:r>
        <w:rPr>
          <w:spacing w:val="1"/>
        </w:rPr>
      </w:r>
    </w:p>
    <w:p>
      <w:pPr>
        <w:pStyle w:val="BodyText"/>
        <w:ind w:left="0" w:right="322"/>
        <w:rPr>
          <w:b/>
        </w:rPr>
      </w:pPr>
      <w:r>
        <w:rPr/>
        <w:t>При</w:t>
      </w:r>
      <w:r>
        <w:rPr>
          <w:spacing w:val="1"/>
        </w:rPr>
        <w:t xml:space="preserve"> </w:t>
      </w:r>
      <w:r>
        <w:rPr/>
        <w:t>масштабах</w:t>
      </w:r>
      <w:r>
        <w:rPr>
          <w:spacing w:val="1"/>
        </w:rPr>
        <w:t xml:space="preserve"> </w:t>
      </w:r>
      <w:r>
        <w:rPr/>
        <w:t>кладбища</w:t>
      </w:r>
      <w:r>
        <w:rPr>
          <w:spacing w:val="1"/>
        </w:rPr>
        <w:t xml:space="preserve"> более </w:t>
      </w:r>
      <w:r>
        <w:rPr/>
        <w:t>500</w:t>
      </w:r>
      <w:r>
        <w:rPr>
          <w:spacing w:val="1"/>
        </w:rPr>
        <w:t xml:space="preserve"> </w:t>
      </w:r>
      <w:r>
        <w:rPr/>
        <w:t>га</w:t>
      </w:r>
      <w:r>
        <w:rPr>
          <w:spacing w:val="1"/>
        </w:rPr>
        <w:t xml:space="preserve"> и мусоросортировки 100 га </w:t>
      </w:r>
      <w:r>
        <w:rPr/>
        <w:t>–</w:t>
      </w:r>
      <w:r>
        <w:rPr>
          <w:spacing w:val="1"/>
        </w:rPr>
        <w:t xml:space="preserve"> </w:t>
      </w:r>
      <w:r>
        <w:rPr/>
        <w:t>нам,</w:t>
      </w:r>
      <w:r>
        <w:rPr>
          <w:spacing w:val="1"/>
        </w:rPr>
        <w:t xml:space="preserve"> </w:t>
      </w:r>
      <w:r>
        <w:rPr/>
        <w:t>жителям</w:t>
      </w:r>
      <w:r>
        <w:rPr>
          <w:spacing w:val="-57"/>
        </w:rPr>
        <w:t xml:space="preserve"> </w:t>
      </w:r>
      <w:r>
        <w:rPr/>
        <w:t xml:space="preserve">ТИНАО и ближайшего Подмосковья </w:t>
      </w:r>
      <w:r>
        <w:rPr>
          <w:spacing w:val="-2"/>
        </w:rPr>
        <w:t>грозит</w:t>
      </w:r>
      <w:r>
        <w:rPr/>
        <w:t xml:space="preserve"> </w:t>
      </w:r>
      <w:r>
        <w:rPr>
          <w:b/>
        </w:rPr>
        <w:t>экологическая катастрофа.</w:t>
      </w:r>
    </w:p>
    <w:p>
      <w:pPr>
        <w:pStyle w:val="BodyText"/>
        <w:spacing w:before="102" w:after="0"/>
        <w:ind w:left="0" w:right="322"/>
        <w:rPr/>
      </w:pPr>
      <w:r>
        <w:rPr/>
        <w:t xml:space="preserve">Сохранить наш лес для будущего наших детей – наш родительский долг. </w:t>
      </w:r>
    </w:p>
    <w:p>
      <w:pPr>
        <w:pStyle w:val="BodyText"/>
        <w:spacing w:before="102" w:after="0"/>
        <w:ind w:left="0" w:right="322"/>
        <w:rPr/>
      </w:pPr>
      <w:r>
        <w:rPr/>
        <w:t>Мы знаем, что на территории ТИНАО имеются места, удаленные от домов, без леса, красно книжных растений, птиц и диких зверей, в нем живущих, для воплощения в жизнь таких проектов, как «МК «Белые березки»», сортировка мусора и любой промышленной стройки. Имеется много пустующих полей, заросших, в том числе, борщевиком, почва которых не потребует осушения и вложения огромных бюджетных средств. На них вполне возможно, руководствуясь законодательными нормами по строительству кладбищ, где допускается выделение площадей не более 40 га, а под сортировку и другие промышленные объекты, площади не более 100 га, организовать и разместить подобные объекты.</w:t>
      </w:r>
    </w:p>
    <w:p>
      <w:pPr>
        <w:pStyle w:val="BodyText"/>
        <w:spacing w:before="102" w:after="0"/>
        <w:ind w:left="0" w:right="322"/>
        <w:rPr/>
      </w:pPr>
      <w:r>
        <w:rPr/>
      </w:r>
    </w:p>
    <w:p>
      <w:pPr>
        <w:pStyle w:val="BodyText"/>
        <w:spacing w:before="98" w:after="0"/>
        <w:ind w:left="0" w:right="320"/>
        <w:rPr/>
      </w:pPr>
      <w:r>
        <w:rPr/>
        <w:t>Мы, жители Новой Москвы, не хотим превращаться в токсичный отстойник столицы, в масштабах, превышающих все разумные пределы, нарушающий нормы и параметры разрешенного строительства (Приложение «Ж» к СП 42.13330.2011. Свод правил. Градостроительство. Актуализированная редакция СниП 2.07.01-89, ФЗ от 12.01.1996 N8 «О погребении и похоронном деле» и т.д.) с уничтожением при любом строительстве уникальных природных территорий, проживающих в нашем лесу краснокнижных животных и птиц, произрастающих редких растений, уничтожением водных объектов, питающих Москва реку.</w:t>
      </w:r>
    </w:p>
    <w:p>
      <w:pPr>
        <w:pStyle w:val="BodyText"/>
        <w:spacing w:before="98" w:after="0"/>
        <w:ind w:left="0" w:right="320"/>
        <w:rPr/>
      </w:pPr>
      <w:r>
        <w:rPr/>
      </w:r>
    </w:p>
    <w:p>
      <w:pPr>
        <w:pStyle w:val="BodyText"/>
        <w:spacing w:before="101" w:after="0"/>
        <w:ind w:left="0" w:right="326"/>
        <w:rPr/>
      </w:pPr>
      <w:r>
        <w:rPr/>
        <w:t>Уважая память умерших и чувства людей, которые хоронят близких, мы все-таки помним о том, что вода и чистый воздух нужны живым, что забота о человеке, соблюдение его Прав, закрепленных Конституцией РФ, на здоровье и чистый воздух является неотъемлемой частью работы г государственных органов и структур власти.</w:t>
      </w:r>
    </w:p>
    <w:p>
      <w:pPr>
        <w:pStyle w:val="BodyText"/>
        <w:spacing w:before="101" w:after="0"/>
        <w:ind w:left="0" w:right="326"/>
        <w:rPr/>
      </w:pPr>
      <w:r>
        <w:rPr/>
        <w:t>В предыдущие годы, начиная с 2012 года, федеральные и московские власти делали все, чтобы жизнь на территории Новой Москвы стала привлекательной для москвичей. На эти цели потрачены огромные бюджетные деньги. И мы поверили: тысячи семей, переехали или собираются переезжать в населенные пункты Новой Москвы. Нас обманули?</w:t>
      </w:r>
    </w:p>
    <w:p>
      <w:pPr>
        <w:pStyle w:val="BodyText"/>
        <w:spacing w:before="99" w:after="0"/>
        <w:ind w:left="0" w:right="322"/>
        <w:rPr/>
      </w:pPr>
      <w:r>
        <w:rPr/>
      </w:r>
    </w:p>
    <w:p>
      <w:pPr>
        <w:pStyle w:val="BodyText"/>
        <w:spacing w:before="29" w:after="0"/>
        <w:ind w:left="0"/>
        <w:rPr/>
      </w:pPr>
      <w:r>
        <w:rPr/>
        <w:t>Обращаем Ваше внимание на процедуру принятия столь важных решений для жителей (рядовых граждан) России, как строительство «МК «Белые березки»», «Автомобильного и Экопромышленного кластера», открытие полигона ТБО «Малинки». Данные решения принимались и принимаются втайне от общественности, без организованного народного обсуждения и анализа мнения разных специалистов, включая учет мнений местных жителей, при полном отсутствии гласности.</w:t>
      </w:r>
    </w:p>
    <w:p>
      <w:pPr>
        <w:pStyle w:val="BodyText"/>
        <w:spacing w:before="29" w:after="0"/>
        <w:ind w:left="0"/>
        <w:rPr/>
      </w:pPr>
      <w:r>
        <w:rPr/>
        <w:t>Общественных слушаний не было, результаты экспертизы и гидрогеологических изысканий общественности не предъявлялись. По настоящее время, жители Новой Москвы получают многочисленные «отписки» на обращения в органы исполнительной власти всех уровней, надзорные органы.</w:t>
      </w:r>
    </w:p>
    <w:p>
      <w:pPr>
        <w:pStyle w:val="BodyText"/>
        <w:spacing w:before="29" w:after="0"/>
        <w:ind w:left="0"/>
        <w:rPr/>
      </w:pPr>
      <w:r>
        <w:rPr/>
        <w:t xml:space="preserve"> </w:t>
      </w:r>
    </w:p>
    <w:p>
      <w:pPr>
        <w:sectPr>
          <w:type w:val="nextPage"/>
          <w:pgSz w:w="11906" w:h="16838"/>
          <w:pgMar w:left="820" w:right="240" w:gutter="0" w:header="0" w:top="1040" w:footer="0" w:bottom="280"/>
          <w:pgNumType w:fmt="decimal"/>
          <w:formProt w:val="false"/>
          <w:textDirection w:val="lrTb"/>
          <w:docGrid w:type="default" w:linePitch="100" w:charSpace="0"/>
        </w:sectPr>
      </w:pPr>
    </w:p>
    <w:p>
      <w:pPr>
        <w:pStyle w:val="BodyText"/>
        <w:spacing w:lineRule="auto" w:line="235" w:before="71" w:after="0"/>
        <w:ind w:left="0" w:right="321"/>
        <w:rPr/>
      </w:pPr>
      <w:r>
        <w:rPr/>
        <w:t>Обращаем Ваше внимание на тот факт, что на территории ТБО «Малинки, несмотря на протесты волонтеров, разместили приют для домашних животных «Пушистый друг», бывший, известный многим москвичам, «Кожуховский приют», который, по словам волонтеров и неравнодушных людей, стал «концлагерем для животных». Местные люди называют место ТБО «Малинки» проклятым. Мэрия в прямом смысле этого слова приравняла животных к мусору. Долгие годы животные находятся в оперативном управлении ГБУ «Автомобильные дороги», в понимании муниципальных служб: беспризорные животные – городской шлак. Животные коллективно инфицируются, угасают и быстро погибают в условиях расположения рядом с ТБО «Малинки».</w:t>
      </w:r>
    </w:p>
    <w:p>
      <w:pPr>
        <w:pStyle w:val="BodyText"/>
        <w:spacing w:lineRule="auto" w:line="235" w:before="71" w:after="0"/>
        <w:ind w:left="0" w:right="321"/>
        <w:rPr/>
      </w:pPr>
      <w:r>
        <w:rPr/>
        <w:t>На языке «Отдела Твердых Коммунальных отходов (ТКО) похоронного дела и спецпроектов» Минстроя России, мы люди – будущие коммунальные отходы и при реализации всех проектов на территории порядка 600 га, мы так же начнем быстро угасать, чего не хотим ни себе, ни нашим детям.</w:t>
      </w:r>
    </w:p>
    <w:p>
      <w:pPr>
        <w:pStyle w:val="BodyText"/>
        <w:spacing w:lineRule="auto" w:line="235" w:before="71" w:after="0"/>
        <w:ind w:left="0" w:right="321"/>
        <w:rPr>
          <w:b/>
        </w:rPr>
      </w:pPr>
      <w:r>
        <w:rPr>
          <w:b/>
        </w:rPr>
        <w:t>Мы,</w:t>
      </w:r>
      <w:r>
        <w:rPr>
          <w:b/>
          <w:spacing w:val="1"/>
        </w:rPr>
        <w:t xml:space="preserve"> </w:t>
      </w:r>
      <w:r>
        <w:rPr>
          <w:b/>
        </w:rPr>
        <w:t>жители</w:t>
      </w:r>
      <w:r>
        <w:rPr>
          <w:b/>
          <w:spacing w:val="1"/>
        </w:rPr>
        <w:t xml:space="preserve"> </w:t>
      </w:r>
      <w:r>
        <w:rPr>
          <w:b/>
        </w:rPr>
        <w:t>Новой</w:t>
      </w:r>
      <w:r>
        <w:rPr>
          <w:b/>
          <w:spacing w:val="1"/>
        </w:rPr>
        <w:t xml:space="preserve"> </w:t>
      </w:r>
      <w:r>
        <w:rPr>
          <w:b/>
        </w:rPr>
        <w:t xml:space="preserve">Москвы, </w:t>
      </w:r>
      <w:r>
        <w:rPr>
          <w:b/>
          <w:spacing w:val="1"/>
        </w:rPr>
        <w:t xml:space="preserve">выступаем </w:t>
      </w:r>
      <w:r>
        <w:rPr>
          <w:b/>
        </w:rPr>
        <w:t>против</w:t>
      </w:r>
      <w:r>
        <w:rPr>
          <w:b/>
          <w:spacing w:val="1"/>
        </w:rPr>
        <w:t xml:space="preserve"> реализации </w:t>
      </w:r>
      <w:r>
        <w:rPr>
          <w:b/>
        </w:rPr>
        <w:t>проектов:</w:t>
      </w:r>
    </w:p>
    <w:p>
      <w:pPr>
        <w:pStyle w:val="BodyText"/>
        <w:numPr>
          <w:ilvl w:val="0"/>
          <w:numId w:val="1"/>
        </w:numPr>
        <w:spacing w:lineRule="auto" w:line="235" w:before="71" w:after="0"/>
        <w:ind w:hanging="360" w:left="720" w:right="321"/>
        <w:rPr/>
      </w:pPr>
      <w:r>
        <w:rPr>
          <w:spacing w:val="1"/>
        </w:rPr>
        <w:t>«</w:t>
      </w:r>
      <w:r>
        <w:rPr/>
        <w:t>МК</w:t>
      </w:r>
      <w:r>
        <w:rPr>
          <w:spacing w:val="1"/>
        </w:rPr>
        <w:t xml:space="preserve"> </w:t>
      </w:r>
      <w:r>
        <w:rPr/>
        <w:t>«Белые</w:t>
      </w:r>
      <w:r>
        <w:rPr>
          <w:spacing w:val="1"/>
        </w:rPr>
        <w:t xml:space="preserve"> </w:t>
      </w:r>
      <w:r>
        <w:rPr/>
        <w:t>березки»»,</w:t>
      </w:r>
      <w:r>
        <w:rPr>
          <w:spacing w:val="1"/>
        </w:rPr>
        <w:t xml:space="preserve"> </w:t>
      </w:r>
      <w:r>
        <w:rPr/>
        <w:t xml:space="preserve">(более 500 га), </w:t>
      </w:r>
    </w:p>
    <w:p>
      <w:pPr>
        <w:pStyle w:val="BodyText"/>
        <w:numPr>
          <w:ilvl w:val="0"/>
          <w:numId w:val="1"/>
        </w:numPr>
        <w:spacing w:lineRule="auto" w:line="235" w:before="71" w:after="0"/>
        <w:ind w:hanging="360" w:left="720" w:right="321"/>
        <w:rPr/>
      </w:pPr>
      <w:r>
        <w:rPr/>
        <w:t>«Автомобильного и Экопромышленного кластера» (более 100 га), расположение которых планируется рядом</w:t>
      </w:r>
      <w:r>
        <w:rPr>
          <w:spacing w:val="-1"/>
        </w:rPr>
        <w:t xml:space="preserve"> </w:t>
      </w:r>
      <w:r>
        <w:rPr/>
        <w:t>с «проклятым местом» полигоном ТБО «Малинки»,</w:t>
      </w:r>
    </w:p>
    <w:p>
      <w:pPr>
        <w:pStyle w:val="BodyText"/>
        <w:spacing w:lineRule="auto" w:line="235" w:before="71" w:after="0"/>
        <w:ind w:left="0" w:right="321"/>
        <w:rPr>
          <w:b/>
        </w:rPr>
      </w:pPr>
      <w:r>
        <w:rPr>
          <w:b/>
        </w:rPr>
        <w:t>Просим:</w:t>
      </w:r>
    </w:p>
    <w:p>
      <w:pPr>
        <w:pStyle w:val="BodyText"/>
        <w:numPr>
          <w:ilvl w:val="0"/>
          <w:numId w:val="2"/>
        </w:numPr>
        <w:spacing w:lineRule="auto" w:line="235" w:before="71" w:after="0"/>
        <w:ind w:hanging="360" w:left="720" w:right="321"/>
        <w:rPr/>
      </w:pPr>
      <w:r>
        <w:rPr/>
        <w:t>Рекультивировать опасный полигон ТБО «Малинки», согласно письма от департамента ДЖКХ города Москва от 24.04.2018 года.</w:t>
      </w:r>
    </w:p>
    <w:p>
      <w:pPr>
        <w:pStyle w:val="BodyText"/>
        <w:numPr>
          <w:ilvl w:val="0"/>
          <w:numId w:val="2"/>
        </w:numPr>
        <w:spacing w:lineRule="auto" w:line="235" w:before="71" w:after="0"/>
        <w:ind w:hanging="360" w:left="720" w:right="321"/>
        <w:rPr/>
      </w:pPr>
      <w:r>
        <w:rPr/>
        <w:t xml:space="preserve">Остановить и пересмотреть проекты опасных строек и вырубку леса, </w:t>
      </w:r>
    </w:p>
    <w:p>
      <w:pPr>
        <w:pStyle w:val="BodyText"/>
        <w:spacing w:lineRule="auto" w:line="235" w:before="71" w:after="0"/>
        <w:ind w:left="0" w:right="321"/>
        <w:rPr>
          <w:b/>
        </w:rPr>
      </w:pPr>
      <w:r>
        <w:rPr>
          <w:b/>
        </w:rPr>
      </w:r>
    </w:p>
    <w:p>
      <w:pPr>
        <w:pStyle w:val="BodyText"/>
        <w:spacing w:lineRule="auto" w:line="235" w:before="71" w:after="0"/>
        <w:ind w:left="0" w:right="321"/>
        <w:rPr>
          <w:b/>
        </w:rPr>
      </w:pPr>
      <w:r>
        <w:rPr>
          <w:b/>
        </w:rPr>
        <w:t>Заявляем:</w:t>
      </w:r>
    </w:p>
    <w:p>
      <w:pPr>
        <w:pStyle w:val="BodyText"/>
        <w:numPr>
          <w:ilvl w:val="0"/>
          <w:numId w:val="3"/>
        </w:numPr>
        <w:spacing w:lineRule="auto" w:line="235" w:before="71" w:after="0"/>
        <w:ind w:hanging="360" w:left="720" w:right="321"/>
        <w:rPr>
          <w:b/>
        </w:rPr>
      </w:pPr>
      <w:r>
        <w:rPr>
          <w:b/>
        </w:rPr>
        <w:t xml:space="preserve">МЫ вне политики, </w:t>
      </w:r>
    </w:p>
    <w:p>
      <w:pPr>
        <w:pStyle w:val="BodyText"/>
        <w:numPr>
          <w:ilvl w:val="0"/>
          <w:numId w:val="3"/>
        </w:numPr>
        <w:spacing w:lineRule="auto" w:line="235" w:before="71" w:after="0"/>
        <w:ind w:hanging="360" w:left="720" w:right="321"/>
        <w:rPr>
          <w:b/>
        </w:rPr>
      </w:pPr>
      <w:r>
        <w:rPr>
          <w:b/>
        </w:rPr>
        <w:t>МЫ за экологию, за чистый воздух, здоровых детей, сохранение лесов и животного мира.</w:t>
      </w:r>
      <w:r>
        <w:rPr>
          <w:spacing w:val="-1"/>
        </w:rPr>
        <w:t xml:space="preserve"> </w:t>
      </w:r>
    </w:p>
    <w:p>
      <w:pPr>
        <w:pStyle w:val="BodyText"/>
        <w:spacing w:lineRule="auto" w:line="235" w:before="71" w:after="0"/>
        <w:ind w:left="0" w:right="321"/>
        <w:rPr>
          <w:b/>
          <w:spacing w:val="-1"/>
        </w:rPr>
      </w:pPr>
      <w:r>
        <w:rPr>
          <w:b/>
          <w:spacing w:val="-1"/>
        </w:rPr>
        <w:t>Мы</w:t>
      </w:r>
      <w:r>
        <w:rPr>
          <w:b/>
          <w:spacing w:val="-12"/>
        </w:rPr>
        <w:t xml:space="preserve"> </w:t>
      </w:r>
      <w:r>
        <w:rPr>
          <w:b/>
          <w:spacing w:val="-1"/>
        </w:rPr>
        <w:t>просим</w:t>
      </w:r>
      <w:r>
        <w:rPr>
          <w:b/>
          <w:spacing w:val="-12"/>
        </w:rPr>
        <w:t xml:space="preserve"> </w:t>
      </w:r>
      <w:r>
        <w:rPr>
          <w:b/>
          <w:spacing w:val="-1"/>
        </w:rPr>
        <w:t>Вас:</w:t>
      </w:r>
    </w:p>
    <w:p>
      <w:pPr>
        <w:pStyle w:val="BodyText"/>
        <w:numPr>
          <w:ilvl w:val="0"/>
          <w:numId w:val="4"/>
        </w:numPr>
        <w:spacing w:lineRule="auto" w:line="235" w:before="71" w:after="0"/>
        <w:ind w:hanging="360" w:left="720" w:right="321"/>
        <w:rPr>
          <w:spacing w:val="-8"/>
        </w:rPr>
      </w:pPr>
      <w:r>
        <w:rPr>
          <w:spacing w:val="-1"/>
        </w:rPr>
        <w:t>не</w:t>
      </w:r>
      <w:r>
        <w:rPr>
          <w:spacing w:val="-13"/>
        </w:rPr>
        <w:t xml:space="preserve"> </w:t>
      </w:r>
      <w:r>
        <w:rPr>
          <w:spacing w:val="-1"/>
        </w:rPr>
        <w:t>допустить</w:t>
      </w:r>
      <w:r>
        <w:rPr>
          <w:spacing w:val="-13"/>
        </w:rPr>
        <w:t xml:space="preserve"> </w:t>
      </w:r>
      <w:r>
        <w:rPr>
          <w:spacing w:val="-1"/>
        </w:rPr>
        <w:t>необратимых</w:t>
      </w:r>
      <w:r>
        <w:rPr>
          <w:spacing w:val="-10"/>
        </w:rPr>
        <w:t xml:space="preserve"> </w:t>
      </w:r>
      <w:r>
        <w:rPr>
          <w:spacing w:val="-1"/>
        </w:rPr>
        <w:t>экологических</w:t>
      </w:r>
      <w:r>
        <w:rPr>
          <w:spacing w:val="-13"/>
        </w:rPr>
        <w:t xml:space="preserve"> </w:t>
      </w:r>
      <w:r>
        <w:rPr/>
        <w:t>последствий</w:t>
      </w:r>
      <w:r>
        <w:rPr>
          <w:spacing w:val="-11"/>
        </w:rPr>
        <w:t xml:space="preserve"> </w:t>
      </w:r>
      <w:r>
        <w:rPr/>
        <w:t>для</w:t>
      </w:r>
      <w:r>
        <w:rPr>
          <w:spacing w:val="-11"/>
        </w:rPr>
        <w:t xml:space="preserve"> </w:t>
      </w:r>
      <w:r>
        <w:rPr/>
        <w:t>жизненной</w:t>
      </w:r>
      <w:r>
        <w:rPr>
          <w:spacing w:val="-13"/>
        </w:rPr>
        <w:t xml:space="preserve"> </w:t>
      </w:r>
      <w:r>
        <w:rPr/>
        <w:t xml:space="preserve">среды </w:t>
      </w:r>
      <w:r>
        <w:rPr>
          <w:spacing w:val="-8"/>
        </w:rPr>
        <w:t>наших</w:t>
      </w:r>
      <w:r>
        <w:rPr>
          <w:spacing w:val="-6"/>
        </w:rPr>
        <w:t xml:space="preserve"> </w:t>
      </w:r>
      <w:r>
        <w:rPr/>
        <w:t>семей,</w:t>
      </w:r>
      <w:r>
        <w:rPr>
          <w:spacing w:val="-8"/>
        </w:rPr>
        <w:t xml:space="preserve"> </w:t>
      </w:r>
    </w:p>
    <w:p>
      <w:pPr>
        <w:pStyle w:val="BodyText"/>
        <w:numPr>
          <w:ilvl w:val="0"/>
          <w:numId w:val="4"/>
        </w:numPr>
        <w:spacing w:lineRule="auto" w:line="235" w:before="71" w:after="0"/>
        <w:ind w:hanging="360" w:left="720" w:right="321"/>
        <w:rPr>
          <w:spacing w:val="-8"/>
        </w:rPr>
      </w:pPr>
      <w:r>
        <w:rPr/>
        <w:t>пересмотреть</w:t>
      </w:r>
      <w:r>
        <w:rPr>
          <w:spacing w:val="-7"/>
        </w:rPr>
        <w:t xml:space="preserve"> </w:t>
      </w:r>
      <w:r>
        <w:rPr/>
        <w:t>планы</w:t>
      </w:r>
      <w:r>
        <w:rPr>
          <w:spacing w:val="-8"/>
        </w:rPr>
        <w:t xml:space="preserve"> </w:t>
      </w:r>
      <w:r>
        <w:rPr/>
        <w:t>на</w:t>
      </w:r>
      <w:r>
        <w:rPr>
          <w:spacing w:val="-9"/>
        </w:rPr>
        <w:t xml:space="preserve"> </w:t>
      </w:r>
      <w:r>
        <w:rPr/>
        <w:t>использование</w:t>
      </w:r>
      <w:r>
        <w:rPr>
          <w:spacing w:val="-9"/>
        </w:rPr>
        <w:t xml:space="preserve"> </w:t>
      </w:r>
      <w:r>
        <w:rPr/>
        <w:t>вышеуказанных</w:t>
      </w:r>
      <w:r>
        <w:rPr>
          <w:spacing w:val="-5"/>
        </w:rPr>
        <w:t xml:space="preserve"> </w:t>
      </w:r>
      <w:r>
        <w:rPr/>
        <w:t>территорий.</w:t>
      </w:r>
      <w:r>
        <w:rPr>
          <w:spacing w:val="-8"/>
        </w:rPr>
        <w:t xml:space="preserve"> </w:t>
      </w:r>
    </w:p>
    <w:p>
      <w:pPr>
        <w:pStyle w:val="BodyText"/>
        <w:numPr>
          <w:ilvl w:val="0"/>
          <w:numId w:val="4"/>
        </w:numPr>
        <w:spacing w:lineRule="auto" w:line="235" w:before="71" w:after="0"/>
        <w:ind w:hanging="360" w:left="720" w:right="321"/>
        <w:rPr/>
      </w:pPr>
      <w:r>
        <w:rPr>
          <w:spacing w:val="-8"/>
        </w:rPr>
        <w:t>п</w:t>
      </w:r>
      <w:r>
        <w:rPr/>
        <w:t>остроить</w:t>
      </w:r>
      <w:r>
        <w:rPr>
          <w:spacing w:val="-9"/>
        </w:rPr>
        <w:t xml:space="preserve"> </w:t>
      </w:r>
      <w:r>
        <w:rPr/>
        <w:t>нам,</w:t>
      </w:r>
      <w:r>
        <w:rPr>
          <w:spacing w:val="-58"/>
        </w:rPr>
        <w:t xml:space="preserve">  </w:t>
      </w:r>
      <w:r>
        <w:rPr/>
        <w:t>местным жителям, школы, ледовые дворцы, спортивные и образовательные центры, так как культурно-</w:t>
      </w:r>
      <w:r>
        <w:rPr>
          <w:spacing w:val="-1"/>
        </w:rPr>
        <w:t>досуговой</w:t>
      </w:r>
      <w:r>
        <w:rPr>
          <w:spacing w:val="-12"/>
        </w:rPr>
        <w:t xml:space="preserve"> </w:t>
      </w:r>
      <w:r>
        <w:rPr>
          <w:spacing w:val="-1"/>
        </w:rPr>
        <w:t>инфраструктуры</w:t>
      </w:r>
      <w:r>
        <w:rPr>
          <w:spacing w:val="-11"/>
        </w:rPr>
        <w:t xml:space="preserve"> </w:t>
      </w:r>
      <w:r>
        <w:rPr>
          <w:spacing w:val="-1"/>
        </w:rPr>
        <w:t>в</w:t>
      </w:r>
      <w:r>
        <w:rPr>
          <w:spacing w:val="-13"/>
        </w:rPr>
        <w:t xml:space="preserve"> </w:t>
      </w:r>
      <w:r>
        <w:rPr/>
        <w:t>районах Новой Москвы по</w:t>
      </w:r>
      <w:r>
        <w:rPr>
          <w:spacing w:val="-12"/>
        </w:rPr>
        <w:t>-прежнему</w:t>
      </w:r>
      <w:r>
        <w:rPr>
          <w:spacing w:val="-15"/>
        </w:rPr>
        <w:t xml:space="preserve"> </w:t>
      </w:r>
      <w:r>
        <w:rPr/>
        <w:t>на</w:t>
      </w:r>
      <w:r>
        <w:rPr>
          <w:spacing w:val="-13"/>
        </w:rPr>
        <w:t xml:space="preserve"> </w:t>
      </w:r>
      <w:r>
        <w:rPr/>
        <w:t>сегодняшний</w:t>
      </w:r>
      <w:r>
        <w:rPr>
          <w:spacing w:val="-58"/>
        </w:rPr>
        <w:t xml:space="preserve">   </w:t>
      </w:r>
      <w:r>
        <w:rPr/>
        <w:t>день не</w:t>
      </w:r>
      <w:r>
        <w:rPr>
          <w:spacing w:val="-4"/>
        </w:rPr>
        <w:t xml:space="preserve"> </w:t>
      </w:r>
      <w:r>
        <w:rPr/>
        <w:t>хватает.</w:t>
      </w:r>
    </w:p>
    <w:p>
      <w:pPr>
        <w:pStyle w:val="BodyText"/>
        <w:spacing w:lineRule="auto" w:line="235" w:before="71" w:after="0"/>
        <w:ind w:left="0" w:right="321"/>
        <w:rPr/>
      </w:pPr>
      <w:r>
        <w:rPr/>
      </w:r>
    </w:p>
    <w:p>
      <w:pPr>
        <w:pStyle w:val="BodyText"/>
        <w:spacing w:before="29" w:after="0"/>
        <w:ind w:left="0" w:right="324"/>
        <w:rPr>
          <w:spacing w:val="-9"/>
        </w:rPr>
      </w:pPr>
      <w:r>
        <w:rPr>
          <w:spacing w:val="-1"/>
        </w:rPr>
        <w:t>Мы</w:t>
      </w:r>
      <w:r>
        <w:rPr>
          <w:spacing w:val="-12"/>
        </w:rPr>
        <w:t xml:space="preserve"> </w:t>
      </w:r>
      <w:r>
        <w:rPr>
          <w:spacing w:val="-1"/>
        </w:rPr>
        <w:t>надеемся,</w:t>
      </w:r>
      <w:r>
        <w:rPr>
          <w:spacing w:val="-11"/>
        </w:rPr>
        <w:t xml:space="preserve"> </w:t>
      </w:r>
      <w:r>
        <w:rPr>
          <w:spacing w:val="-1"/>
        </w:rPr>
        <w:t>что</w:t>
      </w:r>
      <w:r>
        <w:rPr>
          <w:spacing w:val="-9"/>
        </w:rPr>
        <w:t xml:space="preserve"> </w:t>
      </w:r>
      <w:r>
        <w:rPr>
          <w:spacing w:val="-1"/>
        </w:rPr>
        <w:t>Вы</w:t>
      </w:r>
      <w:r>
        <w:rPr>
          <w:spacing w:val="-9"/>
        </w:rPr>
        <w:t xml:space="preserve"> </w:t>
      </w:r>
      <w:r>
        <w:rPr>
          <w:spacing w:val="-1"/>
        </w:rPr>
        <w:t>сделаете</w:t>
      </w:r>
      <w:r>
        <w:rPr>
          <w:spacing w:val="-13"/>
        </w:rPr>
        <w:t xml:space="preserve"> </w:t>
      </w:r>
      <w:r>
        <w:rPr>
          <w:spacing w:val="-1"/>
        </w:rPr>
        <w:t>шаг</w:t>
      </w:r>
      <w:r>
        <w:rPr>
          <w:spacing w:val="-11"/>
        </w:rPr>
        <w:t xml:space="preserve"> </w:t>
      </w:r>
      <w:r>
        <w:rPr>
          <w:spacing w:val="-1"/>
        </w:rPr>
        <w:t>навстречу</w:t>
      </w:r>
      <w:r>
        <w:rPr>
          <w:spacing w:val="-14"/>
        </w:rPr>
        <w:t xml:space="preserve"> </w:t>
      </w:r>
      <w:r>
        <w:rPr>
          <w:spacing w:val="-1"/>
        </w:rPr>
        <w:t>своему</w:t>
      </w:r>
      <w:r>
        <w:rPr>
          <w:spacing w:val="-13"/>
        </w:rPr>
        <w:t xml:space="preserve"> </w:t>
      </w:r>
      <w:r>
        <w:rPr>
          <w:b/>
          <w:spacing w:val="-1"/>
        </w:rPr>
        <w:t>электорату</w:t>
      </w:r>
      <w:r>
        <w:rPr>
          <w:spacing w:val="-1"/>
        </w:rPr>
        <w:t>.</w:t>
      </w:r>
      <w:r>
        <w:rPr>
          <w:spacing w:val="-9"/>
        </w:rPr>
        <w:t xml:space="preserve"> </w:t>
      </w:r>
    </w:p>
    <w:p>
      <w:pPr>
        <w:pStyle w:val="BodyText"/>
        <w:spacing w:before="29" w:after="0"/>
        <w:ind w:left="0" w:right="324"/>
        <w:rPr>
          <w:spacing w:val="-9"/>
        </w:rPr>
      </w:pPr>
      <w:r>
        <w:rPr>
          <w:spacing w:val="-9"/>
        </w:rPr>
      </w:r>
    </w:p>
    <w:p>
      <w:pPr>
        <w:pStyle w:val="BodyText"/>
        <w:spacing w:before="29" w:after="0"/>
        <w:ind w:left="0" w:right="324"/>
        <w:rPr>
          <w:spacing w:val="-57"/>
        </w:rPr>
      </w:pPr>
      <w:r>
        <w:rPr/>
        <w:t>Наши</w:t>
      </w:r>
      <w:r>
        <w:rPr>
          <w:spacing w:val="-6"/>
        </w:rPr>
        <w:t xml:space="preserve"> </w:t>
      </w:r>
      <w:r>
        <w:rPr/>
        <w:t>усилия</w:t>
      </w:r>
      <w:r>
        <w:rPr>
          <w:spacing w:val="-11"/>
        </w:rPr>
        <w:t xml:space="preserve"> </w:t>
      </w:r>
      <w:r>
        <w:rPr/>
        <w:t>направлены</w:t>
      </w:r>
      <w:r>
        <w:rPr>
          <w:spacing w:val="-13"/>
        </w:rPr>
        <w:t xml:space="preserve"> </w:t>
      </w:r>
      <w:r>
        <w:rPr/>
        <w:t>на</w:t>
      </w:r>
      <w:r>
        <w:rPr>
          <w:spacing w:val="-10"/>
        </w:rPr>
        <w:t xml:space="preserve"> </w:t>
      </w:r>
      <w:r>
        <w:rPr/>
        <w:t xml:space="preserve">самое </w:t>
      </w:r>
      <w:r>
        <w:rPr>
          <w:spacing w:val="-58"/>
        </w:rPr>
        <w:t xml:space="preserve">    </w:t>
      </w:r>
      <w:r>
        <w:rPr/>
        <w:t>важное, что может быть - на сохранение нашей жизни и нашего здоровья.  Мы,</w:t>
      </w:r>
      <w:r>
        <w:rPr>
          <w:spacing w:val="1"/>
        </w:rPr>
        <w:t xml:space="preserve"> </w:t>
      </w:r>
      <w:r>
        <w:rPr/>
        <w:t>неравнодушные граждане Российской Федерации, будем искать все возможные пути решения.</w:t>
      </w:r>
      <w:r>
        <w:rPr>
          <w:spacing w:val="-57"/>
        </w:rPr>
        <w:t xml:space="preserve">                         </w:t>
      </w:r>
    </w:p>
    <w:p>
      <w:pPr>
        <w:pStyle w:val="BodyText"/>
        <w:spacing w:before="29" w:after="0"/>
        <w:ind w:left="0" w:right="324"/>
        <w:rPr/>
      </w:pPr>
      <w:r>
        <w:rPr/>
        <w:t>Мы верим, что наши усилия достигнут положительного результата и государственные органы будут соблюдать Конституцию РФ, права и свободы гражданин гарантом которых является Президент Российской Федерации.</w:t>
      </w:r>
    </w:p>
    <w:p>
      <w:pPr>
        <w:pStyle w:val="BodyText"/>
        <w:spacing w:lineRule="auto" w:line="235" w:before="31" w:after="0"/>
        <w:ind w:left="0" w:right="330"/>
        <w:rPr/>
      </w:pPr>
      <w:r>
        <w:rPr/>
        <w:t>Мы,</w:t>
      </w:r>
      <w:r>
        <w:rPr>
          <w:spacing w:val="-10"/>
        </w:rPr>
        <w:t xml:space="preserve"> </w:t>
      </w:r>
      <w:r>
        <w:rPr/>
        <w:t>нижеподписавшиеся,</w:t>
      </w:r>
      <w:r>
        <w:rPr>
          <w:spacing w:val="-8"/>
        </w:rPr>
        <w:t xml:space="preserve"> </w:t>
      </w:r>
      <w:r>
        <w:rPr/>
        <w:t>жители городов,деревень,</w:t>
      </w:r>
      <w:r>
        <w:rPr>
          <w:spacing w:val="-9"/>
        </w:rPr>
        <w:t xml:space="preserve"> </w:t>
      </w:r>
      <w:r>
        <w:rPr/>
        <w:t>поселков</w:t>
      </w:r>
      <w:r>
        <w:rPr>
          <w:spacing w:val="-1"/>
        </w:rPr>
        <w:t xml:space="preserve"> , кварталов </w:t>
      </w:r>
      <w:r>
        <w:rPr/>
        <w:t>Новой</w:t>
      </w:r>
      <w:r>
        <w:rPr>
          <w:spacing w:val="-1"/>
        </w:rPr>
        <w:t xml:space="preserve"> </w:t>
      </w:r>
      <w:r>
        <w:rPr/>
        <w:t>Москвы и</w:t>
      </w:r>
      <w:r>
        <w:rPr>
          <w:spacing w:val="-1"/>
        </w:rPr>
        <w:t xml:space="preserve"> </w:t>
      </w:r>
      <w:r>
        <w:rPr/>
        <w:t>Московской области.</w:t>
      </w:r>
    </w:p>
    <w:p>
      <w:pPr>
        <w:pStyle w:val="BodyText"/>
        <w:spacing w:before="98" w:after="0"/>
        <w:ind w:left="0" w:right="321"/>
        <w:rPr>
          <w:sz w:val="24"/>
        </w:rPr>
      </w:pPr>
      <w:r>
        <w:rPr/>
      </w:r>
      <w:bookmarkStart w:id="0" w:name="_GoBack"/>
      <w:bookmarkStart w:id="1" w:name="_GoBack"/>
      <w:bookmarkEnd w:id="1"/>
    </w:p>
    <w:sectPr>
      <w:type w:val="continuous"/>
      <w:pgSz w:w="11906" w:h="16838"/>
      <w:pgMar w:left="820" w:right="240" w:gutter="0" w:header="0" w:top="1040" w:footer="0" w:bottom="28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BalloonText"/>
    <w:uiPriority w:val="99"/>
    <w:semiHidden/>
    <w:qFormat/>
    <w:rsid w:val="00b74f4c"/>
    <w:rPr>
      <w:rFonts w:ascii="Segoe UI" w:hAnsi="Segoe UI" w:eastAsia="Times New Roman" w:cs="Segoe UI"/>
      <w:sz w:val="18"/>
      <w:szCs w:val="18"/>
      <w:lang w:val="ru-RU"/>
    </w:rPr>
  </w:style>
  <w:style w:type="character" w:styleId="Style15" w:customStyle="1">
    <w:name w:val="Верхний колонтитул Знак"/>
    <w:basedOn w:val="DefaultParagraphFont"/>
    <w:uiPriority w:val="99"/>
    <w:qFormat/>
    <w:rsid w:val="005f1a7c"/>
    <w:rPr>
      <w:rFonts w:ascii="Times New Roman" w:hAnsi="Times New Roman" w:eastAsia="Times New Roman" w:cs="Times New Roman"/>
      <w:lang w:val="ru-RU"/>
    </w:rPr>
  </w:style>
  <w:style w:type="character" w:styleId="Style16" w:customStyle="1">
    <w:name w:val="Нижний колонтитул Знак"/>
    <w:basedOn w:val="DefaultParagraphFont"/>
    <w:uiPriority w:val="99"/>
    <w:qFormat/>
    <w:rsid w:val="005f1a7c"/>
    <w:rPr>
      <w:rFonts w:ascii="Times New Roman" w:hAnsi="Times New Roman" w:eastAsia="Times New Roman" w:cs="Times New Roman"/>
      <w:lang w:val="ru-RU"/>
    </w:rPr>
  </w:style>
  <w:style w:type="paragraph" w:styleId="Style17">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uiPriority w:val="1"/>
    <w:qFormat/>
    <w:pPr>
      <w:ind w:left="312"/>
      <w:jc w:val="both"/>
    </w:pPr>
    <w:rPr>
      <w:sz w:val="24"/>
      <w:szCs w:val="24"/>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8">
    <w:name w:val="Указатель"/>
    <w:basedOn w:val="Normal"/>
    <w:qFormat/>
    <w:pPr>
      <w:suppressLineNumbers/>
    </w:pPr>
    <w:rPr>
      <w:rFonts w:cs="Noto Sans Devanagari"/>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BalloonText">
    <w:name w:val="Balloon Text"/>
    <w:basedOn w:val="Normal"/>
    <w:link w:val="Style14"/>
    <w:uiPriority w:val="99"/>
    <w:semiHidden/>
    <w:unhideWhenUsed/>
    <w:qFormat/>
    <w:rsid w:val="00b74f4c"/>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Style15"/>
    <w:uiPriority w:val="99"/>
    <w:unhideWhenUsed/>
    <w:rsid w:val="005f1a7c"/>
    <w:pPr>
      <w:tabs>
        <w:tab w:val="clear" w:pos="720"/>
        <w:tab w:val="center" w:pos="4677" w:leader="none"/>
        <w:tab w:val="right" w:pos="9355" w:leader="none"/>
      </w:tabs>
    </w:pPr>
    <w:rPr/>
  </w:style>
  <w:style w:type="paragraph" w:styleId="Footer">
    <w:name w:val="Footer"/>
    <w:basedOn w:val="Normal"/>
    <w:link w:val="Style16"/>
    <w:uiPriority w:val="99"/>
    <w:unhideWhenUsed/>
    <w:rsid w:val="005f1a7c"/>
    <w:pPr>
      <w:tabs>
        <w:tab w:val="clear" w:pos="720"/>
        <w:tab w:val="center" w:pos="4677" w:leader="none"/>
        <w:tab w:val="right" w:pos="9355" w:leader="none"/>
      </w:tabs>
    </w:pPr>
    <w:rPr/>
  </w:style>
  <w:style w:type="numbering" w:styleId="Style1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186</TotalTime>
  <Application>LibreOffice/24.2.7.2$Linux_X86_64 LibreOffice_project/420$Build-2</Application>
  <AppVersion>15.0000</AppVersion>
  <Pages>3</Pages>
  <Words>1226</Words>
  <Characters>8237</Characters>
  <CharactersWithSpaces>9475</CharactersWithSpaces>
  <Paragraphs>46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2025-02-07T15:16:00Z</dcterms:created>
  <dc:creator>DIR</dc:creator>
  <dc:description/>
  <dc:language>ru-RU</dc:language>
  <cp:lastModifiedBy/>
  <cp:lastPrinted>2025-02-11T21:37:14Z</cp:lastPrinted>
  <dcterms:modified xsi:type="dcterms:W3CDTF">2025-02-11T22:05:25Z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2021-10-24T00:00:00Z</vt:filetime>
  </property>
  <property fmtid="{D5CDD505-2E9C-101B-9397-08002B2CF9AE}" pid="3" name="Creator">
    <vt:lpwstr>Microsoft® Word 2013</vt:lpwstr>
  </property>
  <property fmtid="{D5CDD505-2E9C-101B-9397-08002B2CF9AE}" pid="4" name="LastSaved">
    <vt:filetime>2024-12-15T00:00:00Z</vt:filetime>
  </property>
</Properties>
</file>